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686" w:rsidRDefault="005E6686" w:rsidP="00E36580">
      <w:pPr>
        <w:spacing w:line="276" w:lineRule="auto"/>
        <w:jc w:val="center"/>
        <w:rPr>
          <w:b/>
          <w:sz w:val="26"/>
          <w:szCs w:val="26"/>
        </w:rPr>
      </w:pPr>
      <w:r w:rsidRPr="006F6ED4">
        <w:rPr>
          <w:b/>
          <w:sz w:val="26"/>
          <w:szCs w:val="26"/>
        </w:rPr>
        <w:t>ĐỔI MỚI CÔNG TÁC ĐÀO TẠO CỦA TRƯỜNG CAO ĐẲNG</w:t>
      </w:r>
      <w:r>
        <w:rPr>
          <w:b/>
          <w:sz w:val="26"/>
          <w:szCs w:val="26"/>
        </w:rPr>
        <w:t xml:space="preserve"> </w:t>
      </w:r>
      <w:r w:rsidRPr="006F6ED4">
        <w:rPr>
          <w:b/>
          <w:sz w:val="26"/>
          <w:szCs w:val="26"/>
        </w:rPr>
        <w:t xml:space="preserve">KỸ THUẬT </w:t>
      </w:r>
    </w:p>
    <w:p w:rsidR="005E6686" w:rsidRDefault="005E6686" w:rsidP="00E36580">
      <w:pPr>
        <w:spacing w:line="276" w:lineRule="auto"/>
        <w:jc w:val="center"/>
        <w:rPr>
          <w:b/>
          <w:sz w:val="26"/>
          <w:szCs w:val="26"/>
        </w:rPr>
      </w:pPr>
      <w:r w:rsidRPr="006F6ED4">
        <w:rPr>
          <w:b/>
          <w:sz w:val="26"/>
          <w:szCs w:val="26"/>
        </w:rPr>
        <w:t>LÝ TỰ TRỌNG TP.HỒ CHÍ MINH THEO ĐỊNH HƯỚNG ĐỔI MỚI CĂN BẢN, TOÀN DIỆN GIÁO DỤC VIỆT NAM</w:t>
      </w:r>
    </w:p>
    <w:p w:rsidR="005E6686" w:rsidRPr="005E6686" w:rsidRDefault="005E6686" w:rsidP="00E36580">
      <w:pPr>
        <w:spacing w:line="276" w:lineRule="auto"/>
        <w:jc w:val="center"/>
        <w:rPr>
          <w:b/>
          <w:sz w:val="16"/>
          <w:szCs w:val="16"/>
        </w:rPr>
      </w:pPr>
    </w:p>
    <w:p w:rsidR="005E6686" w:rsidRDefault="005E6686" w:rsidP="00E36580">
      <w:pPr>
        <w:spacing w:line="276" w:lineRule="auto"/>
        <w:jc w:val="right"/>
        <w:rPr>
          <w:b/>
          <w:i/>
          <w:sz w:val="26"/>
          <w:szCs w:val="26"/>
        </w:rPr>
      </w:pPr>
      <w:r>
        <w:rPr>
          <w:sz w:val="26"/>
          <w:szCs w:val="26"/>
        </w:rPr>
        <w:tab/>
      </w:r>
      <w:r w:rsidRPr="005E6686">
        <w:rPr>
          <w:b/>
          <w:i/>
          <w:sz w:val="26"/>
          <w:szCs w:val="26"/>
        </w:rPr>
        <w:t xml:space="preserve">Phòng Tuyển sinh </w:t>
      </w:r>
      <w:r>
        <w:rPr>
          <w:b/>
          <w:i/>
          <w:sz w:val="26"/>
          <w:szCs w:val="26"/>
        </w:rPr>
        <w:t>-</w:t>
      </w:r>
      <w:r w:rsidRPr="005E6686">
        <w:rPr>
          <w:b/>
          <w:i/>
          <w:sz w:val="26"/>
          <w:szCs w:val="26"/>
        </w:rPr>
        <w:t xml:space="preserve"> Đào tạo </w:t>
      </w:r>
      <w:r>
        <w:rPr>
          <w:b/>
          <w:i/>
          <w:sz w:val="26"/>
          <w:szCs w:val="26"/>
        </w:rPr>
        <w:t xml:space="preserve">- </w:t>
      </w:r>
      <w:r w:rsidRPr="005E6686">
        <w:rPr>
          <w:b/>
          <w:i/>
          <w:sz w:val="26"/>
          <w:szCs w:val="26"/>
        </w:rPr>
        <w:t>Giới thiệu việc làm</w:t>
      </w:r>
    </w:p>
    <w:p w:rsidR="005E6686" w:rsidRPr="005E6686" w:rsidRDefault="005E6686" w:rsidP="00E36580">
      <w:pPr>
        <w:spacing w:line="276" w:lineRule="auto"/>
        <w:jc w:val="right"/>
        <w:rPr>
          <w:b/>
          <w:i/>
          <w:sz w:val="26"/>
          <w:szCs w:val="26"/>
        </w:rPr>
      </w:pPr>
    </w:p>
    <w:p w:rsidR="00E36580" w:rsidRPr="00E36580" w:rsidRDefault="00E36580" w:rsidP="00E36580">
      <w:pPr>
        <w:spacing w:line="276" w:lineRule="auto"/>
        <w:jc w:val="both"/>
        <w:rPr>
          <w:b/>
          <w:sz w:val="26"/>
          <w:szCs w:val="26"/>
        </w:rPr>
      </w:pPr>
      <w:r w:rsidRPr="00E36580">
        <w:rPr>
          <w:b/>
          <w:sz w:val="26"/>
          <w:szCs w:val="26"/>
        </w:rPr>
        <w:t xml:space="preserve">1. Sự cần thiết  </w:t>
      </w:r>
    </w:p>
    <w:p w:rsidR="00E36580" w:rsidRPr="00E36580" w:rsidRDefault="00E36580" w:rsidP="00E36580">
      <w:pPr>
        <w:spacing w:line="276" w:lineRule="auto"/>
        <w:ind w:firstLine="720"/>
        <w:jc w:val="both"/>
        <w:rPr>
          <w:sz w:val="26"/>
          <w:szCs w:val="26"/>
        </w:rPr>
      </w:pPr>
      <w:r w:rsidRPr="00E36580">
        <w:rPr>
          <w:sz w:val="26"/>
          <w:szCs w:val="26"/>
        </w:rPr>
        <w:t xml:space="preserve">Đứng trước xu thế phát triển giáo dục và đào tạo hiện nay, Trường Cao đẳng Kỹ thuật Lý Tự Trọng TP.HCM xác định: Đổi mới là sự sống còn, đổi mới thì phát triển. Trong giai đoạn hiện nay, khi nước ta tiến tới hội nhập ngày càng sâu rộng, nhu cầu nhân lực ngày càng đòi hỏi yêu cầu cao, thị trường lao động bắt đầu hòa nhập vào khối Asean, điều đó càng đỏi hỏi yêu cầu cấp bách đối với các cơ sở đào tạo nói chung và Trường Cao đẳng Kỹ thuật Lý Tự Trọng TP. HCM nói riêng, phải thay đổi để phù hợp xu thế phát triển. Về mặt pháp lý, đổi mới căn bản và toàn diện đã được ban hành thành Nghị quyết của </w:t>
      </w:r>
      <w:r w:rsidRPr="00E36580">
        <w:rPr>
          <w:color w:val="FF0000"/>
          <w:sz w:val="26"/>
          <w:szCs w:val="26"/>
        </w:rPr>
        <w:t>TW;</w:t>
      </w:r>
      <w:r w:rsidRPr="00E36580">
        <w:rPr>
          <w:sz w:val="26"/>
          <w:szCs w:val="26"/>
        </w:rPr>
        <w:t xml:space="preserve"> chủ trương đổi mới cơ chế hoạt động cũng đã được thể chế hóa và sẽ dần dần là yêu cầu bắt buộc đối với các cơ sở giáo dục công lập. </w:t>
      </w:r>
      <w:r w:rsidRPr="00E36580">
        <w:rPr>
          <w:color w:val="FF0000"/>
          <w:sz w:val="26"/>
          <w:szCs w:val="26"/>
        </w:rPr>
        <w:t>Bài tham luận này đề cập đến vấn đề</w:t>
      </w:r>
      <w:r w:rsidRPr="00E36580">
        <w:rPr>
          <w:sz w:val="26"/>
          <w:szCs w:val="26"/>
        </w:rPr>
        <w:t xml:space="preserve"> đổi mới công tác đào tạo của Trường Cao đẳng Kỹ thuật Lý Tự Trọng TP.HCM  </w:t>
      </w:r>
    </w:p>
    <w:p w:rsidR="00E36580" w:rsidRDefault="00E36580" w:rsidP="00E36580">
      <w:pPr>
        <w:spacing w:line="276" w:lineRule="auto"/>
        <w:jc w:val="both"/>
        <w:rPr>
          <w:b/>
          <w:sz w:val="26"/>
          <w:szCs w:val="26"/>
        </w:rPr>
      </w:pPr>
      <w:r>
        <w:rPr>
          <w:b/>
          <w:sz w:val="26"/>
          <w:szCs w:val="26"/>
        </w:rPr>
        <w:t xml:space="preserve">2. Nội dung đổi mới  </w:t>
      </w:r>
    </w:p>
    <w:p w:rsidR="00E36580" w:rsidRPr="00E36580" w:rsidRDefault="00E36580" w:rsidP="00E36580">
      <w:pPr>
        <w:spacing w:line="276" w:lineRule="auto"/>
        <w:jc w:val="both"/>
        <w:rPr>
          <w:b/>
          <w:sz w:val="26"/>
          <w:szCs w:val="26"/>
        </w:rPr>
      </w:pPr>
      <w:r w:rsidRPr="00E36580">
        <w:rPr>
          <w:b/>
          <w:i/>
          <w:sz w:val="26"/>
          <w:szCs w:val="26"/>
        </w:rPr>
        <w:t xml:space="preserve">2.1. Đổi mới mục tiêu và quy mô đào tạo </w:t>
      </w:r>
    </w:p>
    <w:p w:rsidR="00E36580" w:rsidRPr="00E36580" w:rsidRDefault="00E36580" w:rsidP="00E36580">
      <w:pPr>
        <w:spacing w:line="276" w:lineRule="auto"/>
        <w:ind w:firstLine="720"/>
        <w:jc w:val="both"/>
        <w:rPr>
          <w:sz w:val="26"/>
          <w:szCs w:val="26"/>
        </w:rPr>
      </w:pPr>
      <w:r w:rsidRPr="00E36580">
        <w:rPr>
          <w:sz w:val="26"/>
          <w:szCs w:val="26"/>
        </w:rPr>
        <w:t xml:space="preserve">Tầm nhìn </w:t>
      </w:r>
      <w:r w:rsidRPr="00E36580">
        <w:rPr>
          <w:color w:val="FF0000"/>
          <w:sz w:val="26"/>
          <w:szCs w:val="26"/>
        </w:rPr>
        <w:t>tương lại</w:t>
      </w:r>
      <w:r w:rsidRPr="00E36580">
        <w:rPr>
          <w:sz w:val="26"/>
          <w:szCs w:val="26"/>
        </w:rPr>
        <w:t xml:space="preserve"> của Trường Cao đẳng Kỹ thuật Lý Tự Trọng TP.HCM là phát triển  thành trường đại học trọng điểm của Thành phố Hồ Chí Minh và trở thành cơ sở giáo dục đa cấp, đa ngành theo hướng tiên tiến, hiện đại, để có vị trí xứng đáng trong ngành giáo dục đại học Việt Nam và khu vực, đáp ứng nhu cầu nguồn nhân lực chất lượng cao cho một thành phố là đô thị đặc biệt và cho sự nghiệp công nghiệp hóa, hiện đại hóa đất nước.</w:t>
      </w:r>
    </w:p>
    <w:p w:rsidR="00E36580" w:rsidRPr="00E36580" w:rsidRDefault="00E36580" w:rsidP="00E36580">
      <w:pPr>
        <w:spacing w:line="276" w:lineRule="auto"/>
        <w:ind w:firstLine="720"/>
        <w:jc w:val="both"/>
        <w:rPr>
          <w:sz w:val="26"/>
          <w:szCs w:val="26"/>
        </w:rPr>
      </w:pPr>
      <w:r w:rsidRPr="00E36580">
        <w:rPr>
          <w:sz w:val="26"/>
          <w:szCs w:val="26"/>
        </w:rPr>
        <w:t xml:space="preserve">Như vậy, với tầm nhìn đặt ra ở trên </w:t>
      </w:r>
      <w:r w:rsidRPr="00E36580">
        <w:rPr>
          <w:color w:val="FF0000"/>
          <w:sz w:val="26"/>
          <w:szCs w:val="26"/>
        </w:rPr>
        <w:t>cho thấy</w:t>
      </w:r>
      <w:r w:rsidRPr="00E36580">
        <w:rPr>
          <w:sz w:val="26"/>
          <w:szCs w:val="26"/>
        </w:rPr>
        <w:t xml:space="preserve">  định hướng về phát triển Trường Cao đẳng Kỹ thuật Lý Tự Trọng TP.HCM sẽ là loại trường kỹ thuật, công nghệ ứng dụng đa ngành. Với mục tiêu định hướng trên thì việc mở rộng các ngành nghề theo hướng công nghệ kỹ thuật cũng như kinh doanh, kinh tế và ngoại ngữ hỗ trợ là vấn đề cần quan tâm. Thực tế hiện nay, ở trình độ cao đẳng, </w:t>
      </w:r>
      <w:r w:rsidRPr="00E36580">
        <w:rPr>
          <w:color w:val="FF0000"/>
          <w:sz w:val="26"/>
          <w:szCs w:val="26"/>
        </w:rPr>
        <w:t>nhà trường</w:t>
      </w:r>
      <w:r w:rsidRPr="00E36580">
        <w:rPr>
          <w:sz w:val="26"/>
          <w:szCs w:val="26"/>
        </w:rPr>
        <w:t xml:space="preserve"> đang đào tạo 06 ngành với 08 chuyên ngành. Xét về quy mô ngành đào tạo là còn rất khiêm tốn, đặc biệt các ngành đào tạo  vẫn còn mang nặng yếu tố truyền thống vốn có.  </w:t>
      </w:r>
    </w:p>
    <w:p w:rsidR="00E36580" w:rsidRPr="00E36580" w:rsidRDefault="00E36580" w:rsidP="00E36580">
      <w:pPr>
        <w:spacing w:line="276" w:lineRule="auto"/>
        <w:ind w:firstLine="720"/>
        <w:jc w:val="both"/>
        <w:rPr>
          <w:sz w:val="26"/>
          <w:szCs w:val="26"/>
        </w:rPr>
      </w:pPr>
      <w:r w:rsidRPr="00E36580">
        <w:rPr>
          <w:sz w:val="26"/>
          <w:szCs w:val="26"/>
        </w:rPr>
        <w:t xml:space="preserve">Vậy, vấn đề đặt ra trong giai đoạn 2015 –  2020, nhà trường sẽ mở rộng quy mô ngành nghề như thế nào? Trường Cao đẳng Kỹ thuật Lý Tự Trọng TP. HCM phấn đấu mở thêm 03 ngành, 07 chuyên ngành mới đào tạo trình độ cao đẳng và hơn 20 nghề đào tạo trình độ cao đẳng nghề, trung cấp nghề. Xét về con số tuyệt đối, việc mở rộng thêm ngành, nghề không phải là vấn đề thách thức đối với nhà trường, đặc biệt mở các ngành đào tạo trình độ cao đẳng. Để mở một ngành đào tạo,  cần quan tâm đến nhu cầu của xã hội, điều kiện đảm bảo chất lượng đào tạo. Với thực tiễn đất nước hiện nay, cùng với chiến lược phát triển kinh tế xã hội trong giai đoạn 2015 – 2020 cũng như hoạch định về các ngành kinh doanh, kinh tế và ngoại ngữ, dự báo nhu cầu nguồn nhân lực trong thời gian tới, Trường Cao đẳng Kỹ thuật Lý Tự Trọng TP. HCM nên tập trung mở thêm một số ngành thuộc lĩnh vực kinh doanh, kinh tế và ngoại ngữ.  </w:t>
      </w:r>
    </w:p>
    <w:p w:rsidR="00E36580" w:rsidRPr="00E36580" w:rsidRDefault="00E36580" w:rsidP="00E36580">
      <w:pPr>
        <w:spacing w:line="276" w:lineRule="auto"/>
        <w:ind w:firstLine="720"/>
        <w:jc w:val="both"/>
        <w:rPr>
          <w:sz w:val="26"/>
          <w:szCs w:val="26"/>
        </w:rPr>
      </w:pPr>
      <w:r w:rsidRPr="00E36580">
        <w:rPr>
          <w:sz w:val="26"/>
          <w:szCs w:val="26"/>
        </w:rPr>
        <w:lastRenderedPageBreak/>
        <w:t xml:space="preserve">Vấn đề quan tâm tiếp theo, lưu lượng người học của nhà trường duy trì bao nhiêu và sự phân bố trong các bậc, loại hình đào tạo như thế nào thì hợp lý?  </w:t>
      </w:r>
    </w:p>
    <w:p w:rsidR="00E36580" w:rsidRPr="00E36580" w:rsidRDefault="00E36580" w:rsidP="00E36580">
      <w:pPr>
        <w:spacing w:line="276" w:lineRule="auto"/>
        <w:ind w:firstLine="720"/>
        <w:jc w:val="both"/>
        <w:rPr>
          <w:sz w:val="26"/>
          <w:szCs w:val="26"/>
        </w:rPr>
      </w:pPr>
      <w:r w:rsidRPr="00E36580">
        <w:rPr>
          <w:sz w:val="26"/>
          <w:szCs w:val="26"/>
        </w:rPr>
        <w:t xml:space="preserve">Trước tiên, trong các năm tới Trường Cao đẳng Kỹ thuật Lý Tự Trọng TP. HCM vẫn tiếp tục duy trì các trình độ đào tạo từ trung cấp đến cao đẳng và các loại hình đào tạo vừa làm vừa học, liên thông, chất lượng cao. Tuy nhiên, việc phân bổ chỉ tiêu ở các cấp học cũng như các loại hình đào tạo được cân đối cho phù hợp với mục tiêu và nhu cầu xã hội cũng như điều kiện đảm bảo chất lượng trong từng giai đoạn khác nhau. Về quy mô tổng thể hệ đào tạo chính quy, Trường Cao đẳng Kỹ thuật Lý Tự Trọng TP. HCM duy trì ở mức 8.000 đến 10.000 người học. </w:t>
      </w:r>
    </w:p>
    <w:p w:rsidR="00E36580" w:rsidRPr="00E36580" w:rsidRDefault="00E36580" w:rsidP="00E36580">
      <w:pPr>
        <w:spacing w:line="276" w:lineRule="auto"/>
        <w:ind w:firstLine="720"/>
        <w:jc w:val="both"/>
        <w:rPr>
          <w:sz w:val="26"/>
          <w:szCs w:val="26"/>
        </w:rPr>
      </w:pPr>
      <w:r w:rsidRPr="00E36580">
        <w:rPr>
          <w:sz w:val="26"/>
          <w:szCs w:val="26"/>
        </w:rPr>
        <w:t xml:space="preserve">Về phương thức đào tạo, Trường Cao đẳng Kỹ thuật Lý Tự Trọng TP. HCM thực hiện đào tạo theo học chế tín chỉ cho bậc đào tạo cao đẳng chính quy, theo hệ thống niên chế cho bậc trung cấp chuyên nghiệp, cao đẳng nghề, trung cấp nghề. Trong đó, việc vận hành được thực hiện một cách mềm dẻo và đảm bảo được những vấn đề cơ bản của đào tạo tín chỉ.  </w:t>
      </w:r>
    </w:p>
    <w:p w:rsidR="00E36580" w:rsidRPr="00E36580" w:rsidRDefault="00E36580" w:rsidP="00E36580">
      <w:pPr>
        <w:spacing w:line="276" w:lineRule="auto"/>
        <w:jc w:val="both"/>
        <w:rPr>
          <w:b/>
          <w:i/>
          <w:sz w:val="26"/>
          <w:szCs w:val="26"/>
        </w:rPr>
      </w:pPr>
      <w:r w:rsidRPr="00E36580">
        <w:rPr>
          <w:b/>
          <w:i/>
          <w:sz w:val="26"/>
          <w:szCs w:val="26"/>
        </w:rPr>
        <w:t xml:space="preserve">2.2. Đổi mới chương trình đào tạo, phương pháp xây dựng chương trình đào tạo và vận hành chương trình đào tạo </w:t>
      </w:r>
    </w:p>
    <w:p w:rsidR="00E36580" w:rsidRPr="00E36580" w:rsidRDefault="00E36580" w:rsidP="00E36580">
      <w:pPr>
        <w:spacing w:line="276" w:lineRule="auto"/>
        <w:ind w:firstLine="720"/>
        <w:jc w:val="both"/>
        <w:rPr>
          <w:color w:val="FF0000"/>
          <w:sz w:val="26"/>
          <w:szCs w:val="26"/>
        </w:rPr>
      </w:pPr>
      <w:r w:rsidRPr="00E36580">
        <w:rPr>
          <w:sz w:val="26"/>
          <w:szCs w:val="26"/>
        </w:rPr>
        <w:t xml:space="preserve">Chương trình đào tạo là “xương sống” của quá trình đào tạo, quán triệt được vai trò quan trọng của chương trình trong quá trình đào tạo, Trường Cao đẳng Kỹ thuật Lý Tự Trọng TP. HCM đã tích cực xây dựng và cập nhật các chương trình đào tạo theo hướng đảm bảo chuẩn đầu ra. </w:t>
      </w:r>
    </w:p>
    <w:p w:rsidR="00E36580" w:rsidRPr="00E36580" w:rsidRDefault="00E36580" w:rsidP="00E36580">
      <w:pPr>
        <w:widowControl w:val="0"/>
        <w:spacing w:line="276" w:lineRule="auto"/>
        <w:ind w:firstLine="720"/>
        <w:jc w:val="both"/>
        <w:rPr>
          <w:sz w:val="26"/>
          <w:szCs w:val="26"/>
        </w:rPr>
      </w:pPr>
      <w:r w:rsidRPr="00E36580">
        <w:rPr>
          <w:sz w:val="26"/>
          <w:szCs w:val="26"/>
          <w:lang w:val="vi-VN"/>
        </w:rPr>
        <w:t xml:space="preserve">Chương trình đào tạo của trường đã được xây dựng có sự tham gia của tập thể </w:t>
      </w:r>
      <w:r w:rsidRPr="00E36580">
        <w:rPr>
          <w:sz w:val="26"/>
          <w:szCs w:val="26"/>
        </w:rPr>
        <w:t>g</w:t>
      </w:r>
      <w:r w:rsidRPr="00E36580">
        <w:rPr>
          <w:sz w:val="26"/>
          <w:szCs w:val="26"/>
          <w:lang w:val="vi-VN"/>
        </w:rPr>
        <w:t xml:space="preserve">iảng viên, cán bộ quản lý, </w:t>
      </w:r>
      <w:r w:rsidRPr="00E36580">
        <w:rPr>
          <w:sz w:val="26"/>
          <w:szCs w:val="26"/>
        </w:rPr>
        <w:t>có tham khảo c</w:t>
      </w:r>
      <w:r w:rsidRPr="00E36580">
        <w:rPr>
          <w:sz w:val="26"/>
          <w:szCs w:val="26"/>
          <w:lang w:val="vi-VN"/>
        </w:rPr>
        <w:t xml:space="preserve">hương trình đào tạo </w:t>
      </w:r>
      <w:r w:rsidRPr="00E36580">
        <w:rPr>
          <w:sz w:val="26"/>
          <w:szCs w:val="26"/>
        </w:rPr>
        <w:t>của các trường cao đẳng uy tín trong nước</w:t>
      </w:r>
      <w:r w:rsidRPr="00E36580">
        <w:rPr>
          <w:sz w:val="26"/>
          <w:szCs w:val="26"/>
          <w:lang w:val="vi-VN"/>
        </w:rPr>
        <w:t xml:space="preserve"> và có tham khảo từ các phiếu tham khảo ý kiến và phiếu khảo sát năng lực của các cơ quan xí nghiệp.</w:t>
      </w:r>
    </w:p>
    <w:p w:rsidR="00E36580" w:rsidRPr="00E36580" w:rsidRDefault="00E36580" w:rsidP="00E36580">
      <w:pPr>
        <w:widowControl w:val="0"/>
        <w:spacing w:line="276" w:lineRule="auto"/>
        <w:ind w:firstLine="720"/>
        <w:jc w:val="both"/>
        <w:rPr>
          <w:sz w:val="26"/>
          <w:szCs w:val="26"/>
        </w:rPr>
      </w:pPr>
      <w:r w:rsidRPr="00E36580">
        <w:rPr>
          <w:color w:val="000000"/>
          <w:sz w:val="26"/>
          <w:szCs w:val="26"/>
        </w:rPr>
        <w:t>Mặc dù các chương trình đào tạo đã được cập nhật, đánh giá trong suốt quá trình vận hành nhưng vẫn còn những tồn tại sau</w:t>
      </w:r>
      <w:r w:rsidRPr="00E36580">
        <w:rPr>
          <w:color w:val="FF0000"/>
          <w:sz w:val="26"/>
          <w:szCs w:val="26"/>
        </w:rPr>
        <w:t xml:space="preserve">:  </w:t>
      </w:r>
    </w:p>
    <w:p w:rsidR="00E36580" w:rsidRPr="00E36580" w:rsidRDefault="00E36580" w:rsidP="00E36580">
      <w:pPr>
        <w:widowControl w:val="0"/>
        <w:spacing w:line="276" w:lineRule="auto"/>
        <w:ind w:firstLine="720"/>
        <w:jc w:val="both"/>
        <w:rPr>
          <w:sz w:val="26"/>
          <w:szCs w:val="26"/>
          <w:lang w:val="vi-VN"/>
        </w:rPr>
      </w:pPr>
      <w:r w:rsidRPr="00E36580">
        <w:rPr>
          <w:sz w:val="26"/>
          <w:szCs w:val="26"/>
          <w:lang w:val="vi-VN"/>
        </w:rPr>
        <w:t>Chương trình đào tạo được xây dựng chưa có sự tham gia đóng góp ý kiến trực tiếp của các nhà doanh nghiệp, hội nghề nghiệp và các nhà tuyển dụng lao động. Chưa cập nhật các chương trình đào tạo tiên tiến của nước ngoài.</w:t>
      </w:r>
    </w:p>
    <w:p w:rsidR="00E36580" w:rsidRPr="00E36580" w:rsidRDefault="00E36580" w:rsidP="00E36580">
      <w:pPr>
        <w:widowControl w:val="0"/>
        <w:spacing w:line="276" w:lineRule="auto"/>
        <w:ind w:firstLine="720"/>
        <w:jc w:val="both"/>
        <w:rPr>
          <w:sz w:val="26"/>
          <w:szCs w:val="26"/>
          <w:lang w:val="vi-VN"/>
        </w:rPr>
      </w:pPr>
      <w:r w:rsidRPr="00E36580">
        <w:rPr>
          <w:sz w:val="26"/>
          <w:szCs w:val="26"/>
          <w:lang w:val="vi-VN"/>
        </w:rPr>
        <w:t>Chương trình đào tạo được xây dựng chủ yếu trên cơ sở sử dụng nội lực, chưa có sự tham gia của các nhà khoa học, chuyên gia bên ngoài.</w:t>
      </w:r>
    </w:p>
    <w:p w:rsidR="00E36580" w:rsidRPr="00E36580" w:rsidRDefault="00E36580" w:rsidP="00E36580">
      <w:pPr>
        <w:spacing w:line="276" w:lineRule="auto"/>
        <w:ind w:firstLine="720"/>
        <w:jc w:val="both"/>
        <w:rPr>
          <w:sz w:val="26"/>
          <w:szCs w:val="26"/>
        </w:rPr>
      </w:pPr>
      <w:r w:rsidRPr="00E36580">
        <w:rPr>
          <w:sz w:val="26"/>
          <w:szCs w:val="26"/>
        </w:rPr>
        <w:t xml:space="preserve">Chương trình đào tạo xây dựng mà chưa có một sự phân tích khoa học trong quá trình thiết kế các môn học.  </w:t>
      </w:r>
    </w:p>
    <w:p w:rsidR="00E36580" w:rsidRPr="00E36580" w:rsidRDefault="00E36580" w:rsidP="00E36580">
      <w:pPr>
        <w:spacing w:line="276" w:lineRule="auto"/>
        <w:ind w:firstLine="720"/>
        <w:jc w:val="both"/>
        <w:rPr>
          <w:sz w:val="26"/>
          <w:szCs w:val="26"/>
        </w:rPr>
      </w:pPr>
      <w:r w:rsidRPr="00E36580">
        <w:rPr>
          <w:sz w:val="26"/>
          <w:szCs w:val="26"/>
        </w:rPr>
        <w:t xml:space="preserve">Chương trình đào tạo tuy đã tăng cường nhiều học phần tự chọn, tuy nhiên vẫn còn hạn chế sự đa dạng hóa các hướng chuyên ngành, chuyên môn. </w:t>
      </w:r>
    </w:p>
    <w:p w:rsidR="00E36580" w:rsidRPr="00E36580" w:rsidRDefault="00E36580" w:rsidP="00E36580">
      <w:pPr>
        <w:widowControl w:val="0"/>
        <w:spacing w:line="276" w:lineRule="auto"/>
        <w:jc w:val="both"/>
        <w:rPr>
          <w:sz w:val="26"/>
          <w:szCs w:val="26"/>
        </w:rPr>
      </w:pPr>
      <w:r w:rsidRPr="00E36580">
        <w:rPr>
          <w:color w:val="FF0000"/>
          <w:sz w:val="26"/>
          <w:szCs w:val="26"/>
        </w:rPr>
        <w:t xml:space="preserve">          </w:t>
      </w:r>
      <w:r w:rsidRPr="00E36580">
        <w:rPr>
          <w:sz w:val="26"/>
          <w:szCs w:val="26"/>
        </w:rPr>
        <w:t xml:space="preserve"> Như vậy, đổi mới chương trình đào tạo, trước tiên  phải đổi mới quy trình phát triển chương trình đào tạo, đồng thời mạnh dạn thực hiện xây dựng theo một chuẩn phù hợp với khu vực. Quá trình xây dựng và phát triển chương trình không thể thực hiện một cách nóng vội mà nó phải  thực hiện tuần tự và mục tiêu cuối cùng là người dạy phải hiểu được mục tiêu cũng như bản chất của chương trình đào tạo mà mình đang thực hiện, cũng như người học nhận thức rõ cấp độ mình phải đạt được khi tham gia học chương trình đó. Chương trình đào tạo không phải dành cho các cấp quản lý mà nó dành cho người dạy và người học.  </w:t>
      </w:r>
    </w:p>
    <w:p w:rsidR="00E36580" w:rsidRPr="00E36580" w:rsidRDefault="00E36580" w:rsidP="00E36580">
      <w:pPr>
        <w:spacing w:line="276" w:lineRule="auto"/>
        <w:ind w:firstLine="720"/>
        <w:jc w:val="both"/>
        <w:rPr>
          <w:sz w:val="26"/>
          <w:szCs w:val="26"/>
        </w:rPr>
      </w:pPr>
      <w:r w:rsidRPr="00E36580">
        <w:rPr>
          <w:sz w:val="26"/>
          <w:szCs w:val="26"/>
        </w:rPr>
        <w:lastRenderedPageBreak/>
        <w:t xml:space="preserve">Chương trình đào tạo với định hướng là chương trình đào tạo mở, với lượng kiến thức tối thiểu chỉ đáp ứng nội dung cốt lõi của một ngành đào tạo. Tuy nhiên, thực tiễn yêu cầu của xã hội là có sự thay đổi hàng năm nên trong chương trình đào tạo có rất nhiều hướng lựa chọn, hướng rẽ khác nhau. Việc xây dựng chương  trình  hướng  tới mục tiêu là người học có thể thực nghiệp, tức là có thể thực hiện nghề nghiệp của mình ngay khi còn ngồi trên ghế nhà trường, thì việc đào tạo kỹ năng nghề nghiệp cũng như tiếp cận thực tiễn là yếu tố cần thiết. Chính vì vậy, chương trình đào tạo mở, linh hoạt và việc vận hành chương trình cũng phải rất linh hoạt. Việc tăng cường học cùng lúc hai chương trình, việc miễn giảm học phần, việc tổ chức thực tập, thực hành trong quá trình học tập tại các doanh nghiệp phải được thực hiện linh động. Vận hành chương trình đào tạo với phương châm là phục vụ tối đa nhu cầu của người học, đó chính là sự đổi mới trong nhận thức về quản lý đào tạo. Tuy nhiên, để đa dạng hóa và chuyển hóa nhu cầu của người học trở thành hiện thực thì việc am hiểu chương trình đào tạo và công tác tư vấn cho sinh viên là khâu rất quan trọng quyết định sự thành công. Chính vì vậy, trách nhiệm và quyền lợi của đội ngũ cố vấn học tập phải được quan tâm đúng mức.  </w:t>
      </w:r>
    </w:p>
    <w:p w:rsidR="00E36580" w:rsidRPr="00E36580" w:rsidRDefault="00E36580" w:rsidP="00E36580">
      <w:pPr>
        <w:spacing w:line="276" w:lineRule="auto"/>
        <w:jc w:val="both"/>
        <w:rPr>
          <w:b/>
          <w:i/>
          <w:sz w:val="26"/>
          <w:szCs w:val="26"/>
        </w:rPr>
      </w:pPr>
      <w:r w:rsidRPr="00E36580">
        <w:rPr>
          <w:b/>
          <w:i/>
          <w:sz w:val="26"/>
          <w:szCs w:val="26"/>
        </w:rPr>
        <w:t xml:space="preserve">2.3. Đổi mới công tác quản lý đào tạo  </w:t>
      </w:r>
    </w:p>
    <w:p w:rsidR="00E36580" w:rsidRPr="00E36580" w:rsidRDefault="00E36580" w:rsidP="00E36580">
      <w:pPr>
        <w:spacing w:line="276" w:lineRule="auto"/>
        <w:ind w:firstLine="720"/>
        <w:jc w:val="both"/>
        <w:rPr>
          <w:sz w:val="26"/>
          <w:szCs w:val="26"/>
        </w:rPr>
      </w:pPr>
      <w:r w:rsidRPr="00E36580">
        <w:rPr>
          <w:sz w:val="26"/>
          <w:szCs w:val="26"/>
        </w:rPr>
        <w:t xml:space="preserve">Hiện trạng mô hình quản lý đào tạo của Trường Cao đẳng Kỹ thuật Lý Tự Trọng TP. HCM về hình thức được tổ chức theo 3 cấp: Cấp trường, cấp khoa và cấp bộ môn. Về việc phân cấp trên có vẻ như là hợp lý; tuy nhiên trong suốt quá trình khi trường chuyển sang phương thức đào tạo tín chỉ thì vai trò cấp khoa trong công tác quản lý đào tạo có phần mờ nhạt, còn cấp bộ môn với chức năng và nhiệm vụ quản lý chuyên môn cũng chưa thực sự phát huy vai trò đầu tàu trong công tác chuyên môn, việc hành chính hóa trong công tác quản lý chuyên môn còn nặng nề. Xét về góc độ hiệu quả, với mô hình quản lý tập trung như hiện nay có thể đánh giá nó đưa lại hiệu quả về khía cạnh nhân lực và kinh tế. Tuy nhiên, xét về yếu tố quản lý chất lượng đào tạo, thì còn có một số vấn đề cần phải thay đổi. Xét về phương diện chức năng, đơn vị khoa phải quản lý toàn diện mọi hoạt động của đơn vị. Tuy nhiên, thực tế hiện nay việc quản lý ở khoa mới chỉ dừng lại ở quản lý chương trình, giáo trình – tài liệu và đội ngũ giáo viên. Công tác quản lý quá trình đào tạo đang còn buông lỏng (cụ thể là công tác quản lý học sinh - sinh viên, kết quả giảng dạy và học tập, đánh giá kết quả học tập, vấn đề phát triển chuyên môn nghiệp vụ của đội ngũ giáo viên), điều này nó tạo ra những nguy cơ tiềm ẩn về chất lượng đào tạo, cũng như định hướng trong quá trình phát triển. Để giải quyết vấn đề trong công tác quản lý đào tạo, trước tiên Trường Cao đẳng Kỹ thuật Lý Tự Trọng TP. HCM xác định rằng cấp trường là cấp hoạch định, giám sát, kiểm tra và tổng hợp đánh giá; cấp khoa là cấp trung gian quản lý hành chính (tổ chức triển khai thực hiện, nắm bắt các dữ liệu, phân tích và tổng hợp đánh giá quá trình đào tạo của mình); cấp bộ môn với nhiệm vụ chính là quản lý chuyên môn, quản lý chất lượng dạy và học trên cơ sở quản lý chương trình đào tạo, môn học, giáo trình, tài liệu, đổi mới phương pháp, đánh giá chuyên môn,…Tất nhiên, việc  nâng  cao  hiệu  quả  và  chất  lượng  trong  công  tác quản lý phụ thuộc rất lớn vào đội ngũ cán bộ quản lý. Chính vì vậy, đào tạo, bồi dưỡng đội ngũ này là một trong những nhiệm vụ cấp bách; đồng thời tạo những cơ chế hỗ trợ cũng như đánh giá một cách thường xuyên, nghiêm túc đối với đội ngũ này cũng là một trong những giải pháp cơ bản trong việc nâng cao chất lượng quản lý.  </w:t>
      </w:r>
    </w:p>
    <w:p w:rsidR="00E36580" w:rsidRPr="00E36580" w:rsidRDefault="00E36580" w:rsidP="00E36580">
      <w:pPr>
        <w:spacing w:line="276" w:lineRule="auto"/>
        <w:ind w:firstLine="720"/>
        <w:jc w:val="both"/>
        <w:rPr>
          <w:sz w:val="26"/>
          <w:szCs w:val="26"/>
        </w:rPr>
      </w:pPr>
      <w:r w:rsidRPr="00E36580">
        <w:rPr>
          <w:sz w:val="26"/>
          <w:szCs w:val="26"/>
        </w:rPr>
        <w:lastRenderedPageBreak/>
        <w:t xml:space="preserve">Một yếu tố không kém phần quan trọng trong công tác quản lý đào tạo là hạ tầng công nghệ thông tin. Cho đến thời điểm hiện nay, việc ứng dụng công nghệ thông tin trong quản lý đào tạo vẫn còn là giai đoạn chạm ngõ, việc quản lý đào tạo quá thủ công, đơn giản đã gây rất nhiều khó khăn và trở ngại cho các khâu tổ chức và triển khai theo loại hình đào tạo học chế tín chỉ. Nhìn một cách tổng thể, các đơn vị trong nhà trường chưa sử dụng, ứng dụng công nghệ thông tin trong công tác quản lý đào tạo một cách triệt để. Chính vì vậy, Trường Cao đẳng Kỹ thuật Lý Tự Trọng TP. HCM cần nhanh chóng tiếp cận phần mềm quản lý đào tạo mang tính hệ thống, bảo mật và thuận tiện trong sử dụng, đồng thời hành chính hóa điện tử cũng là vấn đề cần nhanh chóng trở thành hiện thực.  </w:t>
      </w:r>
    </w:p>
    <w:p w:rsidR="00E36580" w:rsidRPr="00E36580" w:rsidRDefault="00E36580" w:rsidP="00E36580">
      <w:pPr>
        <w:spacing w:line="276" w:lineRule="auto"/>
        <w:jc w:val="both"/>
        <w:rPr>
          <w:b/>
          <w:sz w:val="26"/>
          <w:szCs w:val="26"/>
        </w:rPr>
      </w:pPr>
      <w:r w:rsidRPr="00E36580">
        <w:rPr>
          <w:b/>
          <w:sz w:val="26"/>
          <w:szCs w:val="26"/>
        </w:rPr>
        <w:t xml:space="preserve">3. Kết luận  </w:t>
      </w:r>
    </w:p>
    <w:p w:rsidR="00E36580" w:rsidRPr="00E36580" w:rsidRDefault="00E36580" w:rsidP="00E36580">
      <w:pPr>
        <w:spacing w:line="276" w:lineRule="auto"/>
        <w:ind w:firstLine="284"/>
        <w:jc w:val="both"/>
        <w:rPr>
          <w:sz w:val="26"/>
          <w:szCs w:val="26"/>
        </w:rPr>
      </w:pPr>
      <w:r w:rsidRPr="00E36580">
        <w:rPr>
          <w:sz w:val="26"/>
          <w:szCs w:val="26"/>
        </w:rPr>
        <w:t xml:space="preserve">Trong công cuộc đổi mới căn bản, toàn diện giáo dục và đào tạo, đổi mới công tác đào tạo là một nhiệm vụ trọng tâm hàng đầu, để thực hiện được đổi mới công tác đào tạo trước tiên, bản thân các cấp lãnh đạo, quản lý phải xác định đây là nhiệm vụ hàng đầu của cả hệ thống nhà trường. Đổi mới không hấp tấp, vội vàng mà phải dựa trên việc xây dựng kế hoạch chiến lược một cách khoa học, đánh giá đúng hiện trạng của nhà trường và xác định đúng mục tiêu và tổ chức thực hiện một cách phù hợp. Sự nghiệp đổi mới nào cũng đầy “chông gai”. Tuy nhiên, với điều kiện khách quan và chủ quan hiện nay, Trường Cao đẳng Kỹ thuật Lý Tự Trọng TP. HCM có thể nói đang thực sự nắm cơ hội của mình để thực hiện sứ mạng, tầm nhìn, phát triển, góp phần xây dựng một giai đoạn lịch sử trong gần 40 xây dựng và trưởng  thành.  Với các giá trị cốt lõi, truyền thống của trường là “Tri thức – Sáng tạo – Phát triển – Bền vững”. </w:t>
      </w:r>
    </w:p>
    <w:p w:rsidR="00E36580" w:rsidRPr="00E36580" w:rsidRDefault="00E36580" w:rsidP="00E36580">
      <w:pPr>
        <w:spacing w:line="276" w:lineRule="auto"/>
        <w:ind w:firstLine="284"/>
        <w:jc w:val="both"/>
        <w:rPr>
          <w:sz w:val="26"/>
          <w:szCs w:val="26"/>
        </w:rPr>
      </w:pPr>
      <w:r w:rsidRPr="00E36580">
        <w:rPr>
          <w:sz w:val="26"/>
          <w:szCs w:val="26"/>
        </w:rPr>
        <w:t xml:space="preserve"> </w:t>
      </w:r>
      <w:r>
        <w:rPr>
          <w:sz w:val="26"/>
          <w:szCs w:val="26"/>
        </w:rPr>
        <w:tab/>
      </w:r>
      <w:bookmarkStart w:id="0" w:name="_GoBack"/>
      <w:bookmarkEnd w:id="0"/>
      <w:r w:rsidRPr="00E36580">
        <w:rPr>
          <w:sz w:val="26"/>
          <w:szCs w:val="26"/>
        </w:rPr>
        <w:t xml:space="preserve">Hy vọng Trường Cao đẳng Kỹ thuật Lý Tự Trọng TP. HCM sẽ có một tương lai tốt đẹp phía trước, sẽ cất cánh cao hơn trong nước và khu vực.  </w:t>
      </w:r>
    </w:p>
    <w:p w:rsidR="00E36580" w:rsidRPr="00E36580" w:rsidRDefault="00E36580" w:rsidP="00E36580">
      <w:pPr>
        <w:spacing w:line="276" w:lineRule="auto"/>
        <w:jc w:val="both"/>
        <w:rPr>
          <w:sz w:val="26"/>
          <w:szCs w:val="26"/>
        </w:rPr>
      </w:pPr>
    </w:p>
    <w:p w:rsidR="00B667C5" w:rsidRPr="00E36580" w:rsidRDefault="00B667C5" w:rsidP="00E36580">
      <w:pPr>
        <w:spacing w:line="276" w:lineRule="auto"/>
        <w:rPr>
          <w:sz w:val="26"/>
          <w:szCs w:val="26"/>
        </w:rPr>
      </w:pPr>
    </w:p>
    <w:sectPr w:rsidR="00B667C5" w:rsidRPr="00E36580" w:rsidSect="00CA3D40">
      <w:headerReference w:type="default" r:id="rId7"/>
      <w:pgSz w:w="11907" w:h="16840" w:code="9"/>
      <w:pgMar w:top="992" w:right="833" w:bottom="709"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8B8" w:rsidRDefault="006208B8" w:rsidP="00CA3D40">
      <w:r>
        <w:separator/>
      </w:r>
    </w:p>
  </w:endnote>
  <w:endnote w:type="continuationSeparator" w:id="0">
    <w:p w:rsidR="006208B8" w:rsidRDefault="006208B8" w:rsidP="00CA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8B8" w:rsidRDefault="006208B8" w:rsidP="00CA3D40">
      <w:r>
        <w:separator/>
      </w:r>
    </w:p>
  </w:footnote>
  <w:footnote w:type="continuationSeparator" w:id="0">
    <w:p w:rsidR="006208B8" w:rsidRDefault="006208B8" w:rsidP="00CA3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b/>
        <w:i/>
        <w:sz w:val="22"/>
        <w:szCs w:val="22"/>
        <w:lang w:val="vi-VN"/>
      </w:rPr>
      <w:alias w:val="Title"/>
      <w:id w:val="1224866569"/>
      <w:placeholder>
        <w:docPart w:val="86FCDF6C69BD4132833E91E6431346EC"/>
      </w:placeholder>
      <w:dataBinding w:prefixMappings="xmlns:ns0='http://schemas.openxmlformats.org/package/2006/metadata/core-properties' xmlns:ns1='http://purl.org/dc/elements/1.1/'" w:xpath="/ns0:coreProperties[1]/ns1:title[1]" w:storeItemID="{6C3C8BC8-F283-45AE-878A-BAB7291924A1}"/>
      <w:text/>
    </w:sdtPr>
    <w:sdtEndPr/>
    <w:sdtContent>
      <w:p w:rsidR="00CA3D40" w:rsidRPr="00FA0943" w:rsidRDefault="00CA3D40" w:rsidP="00FA0943">
        <w:pPr>
          <w:pStyle w:val="Header"/>
          <w:pBdr>
            <w:bottom w:val="thickThinSmallGap" w:sz="24" w:space="1" w:color="622423" w:themeColor="accent2" w:themeShade="7F"/>
          </w:pBdr>
          <w:jc w:val="both"/>
          <w:rPr>
            <w:rFonts w:eastAsiaTheme="majorEastAsia"/>
            <w:b/>
            <w:i/>
            <w:sz w:val="22"/>
            <w:szCs w:val="22"/>
          </w:rPr>
        </w:pPr>
        <w:r w:rsidRPr="00CA3D40">
          <w:rPr>
            <w:rFonts w:eastAsiaTheme="majorEastAsia"/>
            <w:b/>
            <w:i/>
            <w:sz w:val="22"/>
            <w:szCs w:val="22"/>
            <w:lang w:val="vi-VN"/>
          </w:rPr>
          <w:t>Hội thảo khoa học: Nâng cao chất lượng đào tạo của Trường Cao đẳng Kỹ thuật Lý Tự Trọ</w:t>
        </w:r>
        <w:r>
          <w:rPr>
            <w:rFonts w:eastAsiaTheme="majorEastAsia"/>
            <w:b/>
            <w:i/>
            <w:sz w:val="22"/>
            <w:szCs w:val="22"/>
            <w:lang w:val="vi-VN"/>
          </w:rPr>
          <w:t xml:space="preserve">ng </w:t>
        </w:r>
        <w:r w:rsidRPr="00CA3D40">
          <w:rPr>
            <w:rFonts w:eastAsiaTheme="majorEastAsia"/>
            <w:b/>
            <w:i/>
            <w:sz w:val="22"/>
            <w:szCs w:val="22"/>
            <w:lang w:val="vi-VN"/>
          </w:rPr>
          <w:t>Thành phố Hồ Chí Minh theo định hướng đổi mới căn bản, toàn diện giáo dục Việt Nam</w:t>
        </w:r>
      </w:p>
    </w:sdtContent>
  </w:sdt>
  <w:p w:rsidR="00CA3D40" w:rsidRPr="00CA3D40" w:rsidRDefault="00CA3D40">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26923"/>
    <w:multiLevelType w:val="hybridMultilevel"/>
    <w:tmpl w:val="77CA008A"/>
    <w:lvl w:ilvl="0" w:tplc="2E1416C2">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112FF4"/>
    <w:multiLevelType w:val="hybridMultilevel"/>
    <w:tmpl w:val="A3D80D76"/>
    <w:lvl w:ilvl="0" w:tplc="0EE8416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2">
    <w:nsid w:val="0FEF6D64"/>
    <w:multiLevelType w:val="hybridMultilevel"/>
    <w:tmpl w:val="CB589B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631A84"/>
    <w:multiLevelType w:val="hybridMultilevel"/>
    <w:tmpl w:val="EA02F6AE"/>
    <w:lvl w:ilvl="0" w:tplc="0AD27CAA">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5E63EBA"/>
    <w:multiLevelType w:val="hybridMultilevel"/>
    <w:tmpl w:val="5942937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5">
    <w:nsid w:val="16F85C92"/>
    <w:multiLevelType w:val="multilevel"/>
    <w:tmpl w:val="B15E0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9C13D52"/>
    <w:multiLevelType w:val="multilevel"/>
    <w:tmpl w:val="58F8A530"/>
    <w:lvl w:ilvl="0">
      <w:start w:val="1"/>
      <w:numFmt w:val="decimal"/>
      <w:lvlText w:val="%1."/>
      <w:lvlJc w:val="left"/>
      <w:pPr>
        <w:ind w:left="720" w:hanging="360"/>
      </w:pPr>
      <w:rPr>
        <w:rFonts w:hint="default"/>
        <w:b/>
      </w:rPr>
    </w:lvl>
    <w:lvl w:ilvl="1">
      <w:start w:val="10"/>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28DF23AB"/>
    <w:multiLevelType w:val="multilevel"/>
    <w:tmpl w:val="0E0C1CF6"/>
    <w:lvl w:ilvl="0">
      <w:start w:val="1"/>
      <w:numFmt w:val="decimal"/>
      <w:lvlText w:val="%1."/>
      <w:lvlJc w:val="left"/>
      <w:pPr>
        <w:tabs>
          <w:tab w:val="num" w:pos="1211"/>
        </w:tabs>
        <w:ind w:left="1211" w:hanging="360"/>
      </w:pPr>
      <w:rPr>
        <w:rFonts w:hint="default"/>
        <w:b/>
      </w:rPr>
    </w:lvl>
    <w:lvl w:ilvl="1">
      <w:start w:val="1"/>
      <w:numFmt w:val="decimal"/>
      <w:lvlText w:val="%1.%2."/>
      <w:lvlJc w:val="left"/>
      <w:pPr>
        <w:tabs>
          <w:tab w:val="num" w:pos="1643"/>
        </w:tabs>
        <w:ind w:left="1643" w:hanging="432"/>
      </w:pPr>
      <w:rPr>
        <w:rFonts w:hint="default"/>
      </w:rPr>
    </w:lvl>
    <w:lvl w:ilvl="2">
      <w:start w:val="1"/>
      <w:numFmt w:val="decimal"/>
      <w:lvlText w:val="%1.%2.%3."/>
      <w:lvlJc w:val="left"/>
      <w:pPr>
        <w:tabs>
          <w:tab w:val="num" w:pos="2291"/>
        </w:tabs>
        <w:ind w:left="2075" w:hanging="504"/>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17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8">
    <w:nsid w:val="30167E85"/>
    <w:multiLevelType w:val="hybridMultilevel"/>
    <w:tmpl w:val="38DA6822"/>
    <w:lvl w:ilvl="0" w:tplc="0409000F">
      <w:start w:val="1"/>
      <w:numFmt w:val="decimal"/>
      <w:lvlText w:val="%1."/>
      <w:lvlJc w:val="left"/>
      <w:pPr>
        <w:ind w:left="1069" w:hanging="360"/>
      </w:pPr>
    </w:lvl>
    <w:lvl w:ilvl="1" w:tplc="04090019">
      <w:start w:val="1"/>
      <w:numFmt w:val="decimal"/>
      <w:lvlText w:val="%2."/>
      <w:lvlJc w:val="left"/>
      <w:pPr>
        <w:tabs>
          <w:tab w:val="num" w:pos="2149"/>
        </w:tabs>
        <w:ind w:left="2149" w:hanging="360"/>
      </w:pPr>
    </w:lvl>
    <w:lvl w:ilvl="2" w:tplc="0409001B">
      <w:start w:val="1"/>
      <w:numFmt w:val="decimal"/>
      <w:lvlText w:val="%3."/>
      <w:lvlJc w:val="left"/>
      <w:pPr>
        <w:tabs>
          <w:tab w:val="num" w:pos="2869"/>
        </w:tabs>
        <w:ind w:left="2869" w:hanging="360"/>
      </w:pPr>
    </w:lvl>
    <w:lvl w:ilvl="3" w:tplc="0409000F">
      <w:start w:val="1"/>
      <w:numFmt w:val="decimal"/>
      <w:lvlText w:val="%4."/>
      <w:lvlJc w:val="left"/>
      <w:pPr>
        <w:tabs>
          <w:tab w:val="num" w:pos="3589"/>
        </w:tabs>
        <w:ind w:left="3589" w:hanging="360"/>
      </w:pPr>
    </w:lvl>
    <w:lvl w:ilvl="4" w:tplc="04090019">
      <w:start w:val="1"/>
      <w:numFmt w:val="decimal"/>
      <w:lvlText w:val="%5."/>
      <w:lvlJc w:val="left"/>
      <w:pPr>
        <w:tabs>
          <w:tab w:val="num" w:pos="4309"/>
        </w:tabs>
        <w:ind w:left="4309" w:hanging="360"/>
      </w:pPr>
    </w:lvl>
    <w:lvl w:ilvl="5" w:tplc="0409001B">
      <w:start w:val="1"/>
      <w:numFmt w:val="decimal"/>
      <w:lvlText w:val="%6."/>
      <w:lvlJc w:val="left"/>
      <w:pPr>
        <w:tabs>
          <w:tab w:val="num" w:pos="5029"/>
        </w:tabs>
        <w:ind w:left="5029" w:hanging="360"/>
      </w:pPr>
    </w:lvl>
    <w:lvl w:ilvl="6" w:tplc="0409000F">
      <w:start w:val="1"/>
      <w:numFmt w:val="decimal"/>
      <w:lvlText w:val="%7."/>
      <w:lvlJc w:val="left"/>
      <w:pPr>
        <w:tabs>
          <w:tab w:val="num" w:pos="5749"/>
        </w:tabs>
        <w:ind w:left="5749" w:hanging="360"/>
      </w:pPr>
    </w:lvl>
    <w:lvl w:ilvl="7" w:tplc="04090019">
      <w:start w:val="1"/>
      <w:numFmt w:val="decimal"/>
      <w:lvlText w:val="%8."/>
      <w:lvlJc w:val="left"/>
      <w:pPr>
        <w:tabs>
          <w:tab w:val="num" w:pos="6469"/>
        </w:tabs>
        <w:ind w:left="6469" w:hanging="360"/>
      </w:pPr>
    </w:lvl>
    <w:lvl w:ilvl="8" w:tplc="0409001B">
      <w:start w:val="1"/>
      <w:numFmt w:val="decimal"/>
      <w:lvlText w:val="%9."/>
      <w:lvlJc w:val="left"/>
      <w:pPr>
        <w:tabs>
          <w:tab w:val="num" w:pos="7189"/>
        </w:tabs>
        <w:ind w:left="7189" w:hanging="360"/>
      </w:pPr>
    </w:lvl>
  </w:abstractNum>
  <w:abstractNum w:abstractNumId="9">
    <w:nsid w:val="31827586"/>
    <w:multiLevelType w:val="hybridMultilevel"/>
    <w:tmpl w:val="D494ACD6"/>
    <w:lvl w:ilvl="0" w:tplc="2E1416C2">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6CC692E"/>
    <w:multiLevelType w:val="hybridMultilevel"/>
    <w:tmpl w:val="89D67E4A"/>
    <w:lvl w:ilvl="0" w:tplc="EC6C99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256C33"/>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644"/>
        </w:tabs>
        <w:ind w:left="644"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7240E2"/>
    <w:multiLevelType w:val="hybridMultilevel"/>
    <w:tmpl w:val="B15E0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88414B"/>
    <w:multiLevelType w:val="multilevel"/>
    <w:tmpl w:val="BD003AB0"/>
    <w:lvl w:ilvl="0">
      <w:start w:val="1"/>
      <w:numFmt w:val="decimal"/>
      <w:lvlText w:val="2.%1."/>
      <w:lvlJc w:val="left"/>
      <w:pPr>
        <w:tabs>
          <w:tab w:val="num" w:pos="540"/>
        </w:tabs>
        <w:ind w:left="54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15">
    <w:nsid w:val="66DF340B"/>
    <w:multiLevelType w:val="hybridMultilevel"/>
    <w:tmpl w:val="15E4353A"/>
    <w:lvl w:ilvl="0" w:tplc="BDB8B108">
      <w:start w:val="2"/>
      <w:numFmt w:val="bullet"/>
      <w:lvlText w:val="-"/>
      <w:lvlJc w:val="left"/>
      <w:pPr>
        <w:tabs>
          <w:tab w:val="num" w:pos="1211"/>
        </w:tabs>
        <w:ind w:left="1211"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6">
    <w:nsid w:val="688F076E"/>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6B1F5AF2"/>
    <w:multiLevelType w:val="hybridMultilevel"/>
    <w:tmpl w:val="885EEEE0"/>
    <w:lvl w:ilvl="0" w:tplc="1C1CD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D72C66"/>
    <w:multiLevelType w:val="hybridMultilevel"/>
    <w:tmpl w:val="B4A6FCD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num>
  <w:num w:numId="2">
    <w:abstractNumId w:val="2"/>
  </w:num>
  <w:num w:numId="3">
    <w:abstractNumId w:val="7"/>
  </w:num>
  <w:num w:numId="4">
    <w:abstractNumId w:val="14"/>
  </w:num>
  <w:num w:numId="5">
    <w:abstractNumId w:val="15"/>
  </w:num>
  <w:num w:numId="6">
    <w:abstractNumId w:val="1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3"/>
  </w:num>
  <w:num w:numId="13">
    <w:abstractNumId w:val="5"/>
  </w:num>
  <w:num w:numId="14">
    <w:abstractNumId w:val="0"/>
  </w:num>
  <w:num w:numId="15">
    <w:abstractNumId w:val="9"/>
  </w:num>
  <w:num w:numId="16">
    <w:abstractNumId w:val="3"/>
  </w:num>
  <w:num w:numId="17">
    <w:abstractNumId w:val="17"/>
  </w:num>
  <w:num w:numId="18">
    <w:abstractNumId w:val="1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7C5"/>
    <w:rsid w:val="00000425"/>
    <w:rsid w:val="000237E3"/>
    <w:rsid w:val="00025A96"/>
    <w:rsid w:val="00087E1E"/>
    <w:rsid w:val="000A116F"/>
    <w:rsid w:val="000E5BD5"/>
    <w:rsid w:val="00117A44"/>
    <w:rsid w:val="001E27D5"/>
    <w:rsid w:val="001E2AFF"/>
    <w:rsid w:val="00254C55"/>
    <w:rsid w:val="00265D93"/>
    <w:rsid w:val="00287F0E"/>
    <w:rsid w:val="002C5775"/>
    <w:rsid w:val="00317869"/>
    <w:rsid w:val="00372CD2"/>
    <w:rsid w:val="003B089F"/>
    <w:rsid w:val="003C51A5"/>
    <w:rsid w:val="003F2F17"/>
    <w:rsid w:val="004459D2"/>
    <w:rsid w:val="00490BD7"/>
    <w:rsid w:val="004B5B53"/>
    <w:rsid w:val="00517794"/>
    <w:rsid w:val="00592B61"/>
    <w:rsid w:val="005B1C7B"/>
    <w:rsid w:val="005E6686"/>
    <w:rsid w:val="006208B8"/>
    <w:rsid w:val="006565CB"/>
    <w:rsid w:val="006B2DEC"/>
    <w:rsid w:val="00767F3C"/>
    <w:rsid w:val="00797AFC"/>
    <w:rsid w:val="007E0FFB"/>
    <w:rsid w:val="007F672C"/>
    <w:rsid w:val="008435AD"/>
    <w:rsid w:val="00872055"/>
    <w:rsid w:val="00872B61"/>
    <w:rsid w:val="0087439E"/>
    <w:rsid w:val="00887A3E"/>
    <w:rsid w:val="00905A01"/>
    <w:rsid w:val="0092582D"/>
    <w:rsid w:val="00926130"/>
    <w:rsid w:val="00947BD5"/>
    <w:rsid w:val="009C1D82"/>
    <w:rsid w:val="00A7519F"/>
    <w:rsid w:val="00AA58B0"/>
    <w:rsid w:val="00AD7E0B"/>
    <w:rsid w:val="00AE79F0"/>
    <w:rsid w:val="00B43877"/>
    <w:rsid w:val="00B667C5"/>
    <w:rsid w:val="00BA514A"/>
    <w:rsid w:val="00BE2250"/>
    <w:rsid w:val="00BE4F7F"/>
    <w:rsid w:val="00BE5856"/>
    <w:rsid w:val="00BF4F1F"/>
    <w:rsid w:val="00C471D1"/>
    <w:rsid w:val="00CA3D40"/>
    <w:rsid w:val="00D12465"/>
    <w:rsid w:val="00DD4698"/>
    <w:rsid w:val="00DE2701"/>
    <w:rsid w:val="00DF1B32"/>
    <w:rsid w:val="00E36580"/>
    <w:rsid w:val="00E43A30"/>
    <w:rsid w:val="00E9207D"/>
    <w:rsid w:val="00EB1990"/>
    <w:rsid w:val="00EC4355"/>
    <w:rsid w:val="00EF7D58"/>
    <w:rsid w:val="00F00469"/>
    <w:rsid w:val="00F4322D"/>
    <w:rsid w:val="00FA0943"/>
    <w:rsid w:val="00FB6DB5"/>
    <w:rsid w:val="00FD5C62"/>
    <w:rsid w:val="00FD79BE"/>
    <w:rsid w:val="00FE5B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5EED22-4E85-4B0B-ACA0-3B95934D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rsid w:val="00490BD7"/>
    <w:rPr>
      <w:rFonts w:ascii=".VnTime" w:eastAsia="Times New Roman" w:hAnsi=".VnTime" w:cs="Times New Roman"/>
      <w:sz w:val="28"/>
      <w:szCs w:val="24"/>
    </w:rPr>
  </w:style>
  <w:style w:type="paragraph" w:styleId="Header">
    <w:name w:val="header"/>
    <w:basedOn w:val="Normal"/>
    <w:link w:val="HeaderChar"/>
    <w:uiPriority w:val="99"/>
    <w:unhideWhenUsed/>
    <w:rsid w:val="00CA3D40"/>
    <w:pPr>
      <w:tabs>
        <w:tab w:val="center" w:pos="4680"/>
        <w:tab w:val="right" w:pos="9360"/>
      </w:tabs>
    </w:pPr>
  </w:style>
  <w:style w:type="character" w:customStyle="1" w:styleId="HeaderChar">
    <w:name w:val="Header Char"/>
    <w:basedOn w:val="DefaultParagraphFont"/>
    <w:link w:val="Header"/>
    <w:uiPriority w:val="99"/>
    <w:rsid w:val="00CA3D40"/>
    <w:rPr>
      <w:rFonts w:eastAsia="Times New Roman" w:cs="Times New Roman"/>
      <w:sz w:val="28"/>
      <w:szCs w:val="28"/>
    </w:rPr>
  </w:style>
  <w:style w:type="paragraph" w:styleId="Footer">
    <w:name w:val="footer"/>
    <w:basedOn w:val="Normal"/>
    <w:link w:val="FooterChar"/>
    <w:uiPriority w:val="99"/>
    <w:unhideWhenUsed/>
    <w:rsid w:val="00CA3D40"/>
    <w:pPr>
      <w:tabs>
        <w:tab w:val="center" w:pos="4680"/>
        <w:tab w:val="right" w:pos="9360"/>
      </w:tabs>
    </w:pPr>
  </w:style>
  <w:style w:type="character" w:customStyle="1" w:styleId="FooterChar">
    <w:name w:val="Footer Char"/>
    <w:basedOn w:val="DefaultParagraphFont"/>
    <w:link w:val="Footer"/>
    <w:uiPriority w:val="99"/>
    <w:rsid w:val="00CA3D40"/>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622949">
      <w:bodyDiv w:val="1"/>
      <w:marLeft w:val="0"/>
      <w:marRight w:val="0"/>
      <w:marTop w:val="0"/>
      <w:marBottom w:val="0"/>
      <w:divBdr>
        <w:top w:val="none" w:sz="0" w:space="0" w:color="auto"/>
        <w:left w:val="none" w:sz="0" w:space="0" w:color="auto"/>
        <w:bottom w:val="none" w:sz="0" w:space="0" w:color="auto"/>
        <w:right w:val="none" w:sz="0" w:space="0" w:color="auto"/>
      </w:divBdr>
    </w:div>
    <w:div w:id="718750369">
      <w:bodyDiv w:val="1"/>
      <w:marLeft w:val="0"/>
      <w:marRight w:val="0"/>
      <w:marTop w:val="0"/>
      <w:marBottom w:val="0"/>
      <w:divBdr>
        <w:top w:val="none" w:sz="0" w:space="0" w:color="auto"/>
        <w:left w:val="none" w:sz="0" w:space="0" w:color="auto"/>
        <w:bottom w:val="none" w:sz="0" w:space="0" w:color="auto"/>
        <w:right w:val="none" w:sz="0" w:space="0" w:color="auto"/>
      </w:divBdr>
    </w:div>
    <w:div w:id="1252466716">
      <w:bodyDiv w:val="1"/>
      <w:marLeft w:val="0"/>
      <w:marRight w:val="0"/>
      <w:marTop w:val="0"/>
      <w:marBottom w:val="0"/>
      <w:divBdr>
        <w:top w:val="none" w:sz="0" w:space="0" w:color="auto"/>
        <w:left w:val="none" w:sz="0" w:space="0" w:color="auto"/>
        <w:bottom w:val="none" w:sz="0" w:space="0" w:color="auto"/>
        <w:right w:val="none" w:sz="0" w:space="0" w:color="auto"/>
      </w:divBdr>
    </w:div>
    <w:div w:id="166392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6FCDF6C69BD4132833E91E6431346EC"/>
        <w:category>
          <w:name w:val="General"/>
          <w:gallery w:val="placeholder"/>
        </w:category>
        <w:types>
          <w:type w:val="bbPlcHdr"/>
        </w:types>
        <w:behaviors>
          <w:behavior w:val="content"/>
        </w:behaviors>
        <w:guid w:val="{2F4FCD6F-B756-4885-B7D7-93150139C45E}"/>
      </w:docPartPr>
      <w:docPartBody>
        <w:p w:rsidR="009B2D62" w:rsidRDefault="00A26214" w:rsidP="00A26214">
          <w:pPr>
            <w:pStyle w:val="86FCDF6C69BD4132833E91E6431346E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214"/>
    <w:rsid w:val="00542AF1"/>
    <w:rsid w:val="00611359"/>
    <w:rsid w:val="009B2D62"/>
    <w:rsid w:val="00A26214"/>
    <w:rsid w:val="00BA1787"/>
    <w:rsid w:val="00F85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0B8FC1F8C94C2A903C304E7CFCCBEB">
    <w:name w:val="0F0B8FC1F8C94C2A903C304E7CFCCBEB"/>
    <w:rsid w:val="00A26214"/>
  </w:style>
  <w:style w:type="paragraph" w:customStyle="1" w:styleId="CCC8C80A6BE74170A0B7887A56D290D3">
    <w:name w:val="CCC8C80A6BE74170A0B7887A56D290D3"/>
    <w:rsid w:val="00A26214"/>
  </w:style>
  <w:style w:type="paragraph" w:customStyle="1" w:styleId="86FCDF6C69BD4132833E91E6431346EC">
    <w:name w:val="86FCDF6C69BD4132833E91E6431346EC"/>
    <w:rsid w:val="00A262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Pages>
  <Words>1716</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11476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Thanh Nhan</dc:creator>
  <cp:lastModifiedBy>Ms phuong</cp:lastModifiedBy>
  <cp:revision>7</cp:revision>
  <dcterms:created xsi:type="dcterms:W3CDTF">2015-05-25T02:45:00Z</dcterms:created>
  <dcterms:modified xsi:type="dcterms:W3CDTF">2015-05-25T08:38:00Z</dcterms:modified>
</cp:coreProperties>
</file>